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301BC7" w:rsidRPr="00301BC7" w:rsidTr="00301BC7">
        <w:trPr>
          <w:tblCellSpacing w:w="0" w:type="dxa"/>
        </w:trPr>
        <w:tc>
          <w:tcPr>
            <w:tcW w:w="5000" w:type="pct"/>
            <w:tcBorders>
              <w:top w:val="nil"/>
              <w:left w:val="nil"/>
              <w:bottom w:val="nil"/>
              <w:right w:val="nil"/>
            </w:tcBorders>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301BC7" w:rsidRPr="00301BC7">
              <w:trPr>
                <w:tblCellSpacing w:w="0" w:type="dxa"/>
              </w:trPr>
              <w:tc>
                <w:tcPr>
                  <w:tcW w:w="8550" w:type="dxa"/>
                  <w:shd w:val="clear" w:color="auto" w:fill="553982"/>
                  <w:vAlign w:val="center"/>
                  <w:hideMark/>
                </w:tcPr>
                <w:p w:rsidR="00301BC7" w:rsidRPr="00301BC7" w:rsidRDefault="00301BC7" w:rsidP="00301BC7">
                  <w:pPr>
                    <w:spacing w:after="0" w:line="240" w:lineRule="auto"/>
                    <w:rPr>
                      <w:rFonts w:ascii="Times New Roman" w:eastAsia="Times New Roman" w:hAnsi="Times New Roman" w:cs="Times New Roman"/>
                      <w:sz w:val="24"/>
                      <w:szCs w:val="24"/>
                    </w:rPr>
                  </w:pPr>
                </w:p>
              </w:tc>
            </w:tr>
          </w:tbl>
          <w:p w:rsidR="00301BC7" w:rsidRPr="00301BC7" w:rsidRDefault="00301BC7" w:rsidP="00301BC7">
            <w:pPr>
              <w:spacing w:after="0" w:line="240" w:lineRule="auto"/>
              <w:rPr>
                <w:rFonts w:ascii="Helvetica" w:eastAsia="Times New Roman" w:hAnsi="Helvetica" w:cs="Helvetica"/>
                <w:color w:val="333333"/>
                <w:sz w:val="21"/>
                <w:szCs w:val="21"/>
              </w:rPr>
            </w:pPr>
          </w:p>
        </w:tc>
      </w:tr>
      <w:tr w:rsidR="00301BC7" w:rsidRPr="00301BC7" w:rsidTr="00301BC7">
        <w:trPr>
          <w:tblCellSpacing w:w="0" w:type="dxa"/>
        </w:trPr>
        <w:tc>
          <w:tcPr>
            <w:tcW w:w="0" w:type="auto"/>
            <w:tcBorders>
              <w:top w:val="nil"/>
              <w:left w:val="nil"/>
              <w:bottom w:val="nil"/>
              <w:right w:val="nil"/>
            </w:tcBorders>
            <w:shd w:val="clear" w:color="auto" w:fill="9365B8"/>
            <w:tcMar>
              <w:top w:w="150" w:type="dxa"/>
              <w:left w:w="150" w:type="dxa"/>
              <w:bottom w:w="150" w:type="dxa"/>
              <w:right w:w="150" w:type="dxa"/>
            </w:tcMar>
            <w:vAlign w:val="center"/>
            <w:hideMark/>
          </w:tcPr>
          <w:p w:rsidR="00301BC7" w:rsidRPr="00301BC7" w:rsidRDefault="00301BC7" w:rsidP="00301BC7">
            <w:pPr>
              <w:spacing w:after="0" w:line="240" w:lineRule="auto"/>
              <w:jc w:val="center"/>
              <w:rPr>
                <w:rFonts w:ascii="Helvetica" w:eastAsia="Times New Roman" w:hAnsi="Helvetica" w:cs="Helvetica"/>
                <w:b/>
                <w:bCs/>
                <w:color w:val="FFFFFF"/>
                <w:sz w:val="23"/>
                <w:szCs w:val="23"/>
              </w:rPr>
            </w:pPr>
            <w:r w:rsidRPr="00301BC7">
              <w:rPr>
                <w:rFonts w:ascii="Helvetica" w:eastAsia="Times New Roman" w:hAnsi="Helvetica" w:cs="Helvetica"/>
                <w:b/>
                <w:bCs/>
                <w:noProof/>
                <w:color w:val="FFFFFF"/>
                <w:sz w:val="27"/>
                <w:szCs w:val="27"/>
              </w:rPr>
              <w:drawing>
                <wp:inline distT="0" distB="0" distL="0" distR="0">
                  <wp:extent cx="5715000" cy="3467100"/>
                  <wp:effectExtent l="0" t="0" r="0" b="0"/>
                  <wp:docPr id="1" name="Picture 1" descr="https://s3.amazonaws.com/ps-feeds-production/inline_images_1598998850322-1598998850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ps-feeds-production/inline_images_1598998850322-159899885032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467100"/>
                          </a:xfrm>
                          <a:prstGeom prst="rect">
                            <a:avLst/>
                          </a:prstGeom>
                          <a:noFill/>
                          <a:ln>
                            <a:noFill/>
                          </a:ln>
                        </pic:spPr>
                      </pic:pic>
                    </a:graphicData>
                  </a:graphic>
                </wp:inline>
              </w:drawing>
            </w:r>
          </w:p>
        </w:tc>
      </w:tr>
      <w:tr w:rsidR="00301BC7" w:rsidRPr="00301BC7" w:rsidTr="00301BC7">
        <w:trPr>
          <w:tblCellSpacing w:w="0" w:type="dxa"/>
        </w:trPr>
        <w:tc>
          <w:tcPr>
            <w:tcW w:w="0" w:type="auto"/>
            <w:shd w:val="clear" w:color="auto" w:fill="54ACD2"/>
            <w:vAlign w:val="center"/>
            <w:hideMark/>
          </w:tcPr>
          <w:p w:rsidR="00301BC7" w:rsidRPr="00301BC7" w:rsidRDefault="00301BC7" w:rsidP="00301BC7">
            <w:pPr>
              <w:spacing w:after="0" w:line="240" w:lineRule="auto"/>
              <w:jc w:val="center"/>
              <w:rPr>
                <w:rFonts w:ascii="Helvetica" w:eastAsia="Times New Roman" w:hAnsi="Helvetica" w:cs="Helvetica"/>
                <w:color w:val="333333"/>
                <w:sz w:val="21"/>
                <w:szCs w:val="21"/>
              </w:rPr>
            </w:pPr>
          </w:p>
          <w:p w:rsidR="00301BC7" w:rsidRPr="00301BC7" w:rsidRDefault="00301BC7" w:rsidP="00301BC7">
            <w:pPr>
              <w:spacing w:after="0" w:line="240" w:lineRule="auto"/>
              <w:jc w:val="center"/>
              <w:rPr>
                <w:rFonts w:ascii="Helvetica" w:eastAsia="Times New Roman" w:hAnsi="Helvetica" w:cs="Helvetica"/>
                <w:color w:val="333333"/>
                <w:sz w:val="21"/>
                <w:szCs w:val="21"/>
              </w:rPr>
            </w:pPr>
            <w:r w:rsidRPr="00301BC7">
              <w:rPr>
                <w:rFonts w:ascii="Helvetica" w:eastAsia="Times New Roman" w:hAnsi="Helvetica" w:cs="Helvetica"/>
                <w:b/>
                <w:bCs/>
                <w:color w:val="FFFFFF"/>
                <w:sz w:val="36"/>
                <w:szCs w:val="36"/>
              </w:rPr>
              <w:t>A Message From Forest Charter School's Counselor:</w:t>
            </w:r>
          </w:p>
        </w:tc>
      </w:tr>
      <w:tr w:rsidR="00301BC7" w:rsidRPr="00301BC7" w:rsidTr="00301BC7">
        <w:trPr>
          <w:tblCellSpacing w:w="0" w:type="dxa"/>
        </w:trPr>
        <w:tc>
          <w:tcPr>
            <w:tcW w:w="0" w:type="auto"/>
            <w:shd w:val="clear" w:color="auto" w:fill="FFFFFF"/>
            <w:tcMar>
              <w:top w:w="150" w:type="dxa"/>
              <w:left w:w="150" w:type="dxa"/>
              <w:bottom w:w="150" w:type="dxa"/>
              <w:right w:w="150" w:type="dxa"/>
            </w:tcMar>
            <w:vAlign w:val="center"/>
            <w:hideMark/>
          </w:tcPr>
          <w:p w:rsidR="00301BC7" w:rsidRPr="00301BC7" w:rsidRDefault="003F12DA" w:rsidP="00301BC7">
            <w:pPr>
              <w:spacing w:after="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September, 2022</w:t>
            </w:r>
            <w:bookmarkStart w:id="0" w:name="_GoBack"/>
            <w:bookmarkEnd w:id="0"/>
            <w:r w:rsidR="00301BC7" w:rsidRPr="00301BC7">
              <w:rPr>
                <w:rFonts w:ascii="Helvetica" w:eastAsia="Times New Roman" w:hAnsi="Helvetica" w:cs="Helvetica"/>
                <w:color w:val="333333"/>
                <w:sz w:val="21"/>
                <w:szCs w:val="21"/>
              </w:rPr>
              <w:br/>
              <w:t>Dear Forest Charter Families,</w:t>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color w:val="333333"/>
                <w:sz w:val="21"/>
                <w:szCs w:val="21"/>
              </w:rPr>
              <w:br/>
              <w:t>Times have been tough! If you think your child may need additional mental health support, we want to help. Our Nevada City and Truckee sites now have mental health support available on a part-time basis. Our Nevada City counselor can be reached at (530) 265-4823; our Truckee counselor at (530) 550-7205. Our on-site counselors do not generally provide ongoing therapy for students, but they can help you find the resources your student needs. We also invite you to check out our new website at </w:t>
            </w:r>
            <w:hyperlink r:id="rId6" w:tgtFrame="_blank" w:history="1">
              <w:r w:rsidR="00301BC7" w:rsidRPr="00301BC7">
                <w:rPr>
                  <w:rFonts w:ascii="Helvetica" w:eastAsia="Times New Roman" w:hAnsi="Helvetica" w:cs="Helvetica"/>
                  <w:color w:val="02644E"/>
                  <w:sz w:val="21"/>
                  <w:szCs w:val="21"/>
                  <w:u w:val="single"/>
                </w:rPr>
                <w:t>Forest Charter Counseling.</w:t>
              </w:r>
            </w:hyperlink>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color w:val="333333"/>
                <w:sz w:val="21"/>
                <w:szCs w:val="21"/>
              </w:rPr>
              <w:br/>
              <w:t>If your child is in crisis, every community provides a free 24-hour crisis service. Crisis counselors can help in an emergency (for example, if your teen is suicidal), and they will help you find ongoing support after the crisis has passed. If your family is facing domestic violence, there are additional 24-hour crisis lines dedicated to help. Contact numbers for crisis services in Truckee, Auburn/ Forest Hill, and Nevada City are listed first in our “Local Mental Health Resource” list.</w:t>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color w:val="333333"/>
                <w:sz w:val="21"/>
                <w:szCs w:val="21"/>
              </w:rPr>
              <w:br/>
              <w:t xml:space="preserve">Many families use their medical insurance to pay for non-emergency mental health services. You can contact your insurance company to request a list of providers who specialize in work with children or teens. Some insurance plans, like </w:t>
            </w:r>
            <w:proofErr w:type="spellStart"/>
            <w:r w:rsidR="00301BC7" w:rsidRPr="00301BC7">
              <w:rPr>
                <w:rFonts w:ascii="Helvetica" w:eastAsia="Times New Roman" w:hAnsi="Helvetica" w:cs="Helvetica"/>
                <w:color w:val="333333"/>
                <w:sz w:val="21"/>
                <w:szCs w:val="21"/>
              </w:rPr>
              <w:t>Medi</w:t>
            </w:r>
            <w:proofErr w:type="spellEnd"/>
            <w:r w:rsidR="00301BC7" w:rsidRPr="00301BC7">
              <w:rPr>
                <w:rFonts w:ascii="Helvetica" w:eastAsia="Times New Roman" w:hAnsi="Helvetica" w:cs="Helvetica"/>
                <w:color w:val="333333"/>
                <w:sz w:val="21"/>
                <w:szCs w:val="21"/>
              </w:rPr>
              <w:t>-Cal, cover the cost of therapy completely. Ask your insurance company whether your plan includes a deductible or co-pay fee. Therapy may be more affordable than you think.</w:t>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color w:val="333333"/>
                <w:sz w:val="21"/>
                <w:szCs w:val="21"/>
              </w:rPr>
              <w:br/>
              <w:t xml:space="preserve">If you’re able to pay for counseling out of pocket, your options are extensive. Ideally, you can ask people you trust for recommendations. Your child’s doctor may be a good place to start. Your </w:t>
            </w:r>
            <w:r w:rsidR="00301BC7" w:rsidRPr="00301BC7">
              <w:rPr>
                <w:rFonts w:ascii="Helvetica" w:eastAsia="Times New Roman" w:hAnsi="Helvetica" w:cs="Helvetica"/>
                <w:color w:val="333333"/>
                <w:sz w:val="21"/>
                <w:szCs w:val="21"/>
              </w:rPr>
              <w:lastRenderedPageBreak/>
              <w:t>pediatrician can help identify any underlying medical issues and refer you to counseling support (they often have recommendations). Some medical clinics even offer counseling on site. Free and reduced-cost medical and mental health organizations are listed below the crisis contact numbers below.</w:t>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b/>
                <w:bCs/>
                <w:color w:val="333333"/>
                <w:sz w:val="21"/>
                <w:szCs w:val="21"/>
              </w:rPr>
              <w:t>LOCAL MENTAL HEALTH RESOURCES</w:t>
            </w:r>
            <w:r w:rsidR="00301BC7" w:rsidRPr="00301BC7">
              <w:rPr>
                <w:rFonts w:ascii="Helvetica" w:eastAsia="Times New Roman" w:hAnsi="Helvetica" w:cs="Helvetica"/>
                <w:color w:val="333333"/>
                <w:sz w:val="21"/>
                <w:szCs w:val="21"/>
              </w:rPr>
              <w:t> </w:t>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b/>
                <w:bCs/>
                <w:color w:val="333333"/>
                <w:sz w:val="21"/>
                <w:szCs w:val="21"/>
              </w:rPr>
              <w:t>Nevada City </w:t>
            </w:r>
            <w:r w:rsidR="00301BC7" w:rsidRPr="00301BC7">
              <w:rPr>
                <w:rFonts w:ascii="Helvetica" w:eastAsia="Times New Roman" w:hAnsi="Helvetica" w:cs="Helvetica"/>
                <w:color w:val="333333"/>
                <w:sz w:val="21"/>
                <w:szCs w:val="21"/>
              </w:rPr>
              <w:br/>
              <w:t>• Nevada County Behavioral Health 24-hour crisis line (Grass Valley): (530) 265-5811</w:t>
            </w:r>
            <w:r w:rsidR="00301BC7" w:rsidRPr="00301BC7">
              <w:rPr>
                <w:rFonts w:ascii="Helvetica" w:eastAsia="Times New Roman" w:hAnsi="Helvetica" w:cs="Helvetica"/>
                <w:color w:val="333333"/>
                <w:sz w:val="21"/>
                <w:szCs w:val="21"/>
              </w:rPr>
              <w:br/>
              <w:t>• Community Beyond [Domestic] Violence 24-hour crisis line (Grass Valley): (530) 272-3467</w:t>
            </w:r>
            <w:r w:rsidR="00301BC7" w:rsidRPr="00301BC7">
              <w:rPr>
                <w:rFonts w:ascii="Helvetica" w:eastAsia="Times New Roman" w:hAnsi="Helvetica" w:cs="Helvetica"/>
                <w:color w:val="333333"/>
                <w:sz w:val="21"/>
                <w:szCs w:val="21"/>
              </w:rPr>
              <w:br/>
              <w:t>• Sierra Family Medical Clinic (North San Juan): (530) 292-3478</w:t>
            </w:r>
            <w:r w:rsidR="00301BC7" w:rsidRPr="00301BC7">
              <w:rPr>
                <w:rFonts w:ascii="Helvetica" w:eastAsia="Times New Roman" w:hAnsi="Helvetica" w:cs="Helvetica"/>
                <w:color w:val="333333"/>
                <w:sz w:val="21"/>
                <w:szCs w:val="21"/>
              </w:rPr>
              <w:br/>
              <w:t>• Chapa De Indian Health Clinic (Grass Valley): (530) 477-8545</w:t>
            </w:r>
            <w:r w:rsidR="00301BC7" w:rsidRPr="00301BC7">
              <w:rPr>
                <w:rFonts w:ascii="Helvetica" w:eastAsia="Times New Roman" w:hAnsi="Helvetica" w:cs="Helvetica"/>
                <w:color w:val="333333"/>
                <w:sz w:val="21"/>
                <w:szCs w:val="21"/>
              </w:rPr>
              <w:br/>
              <w:t>• Western Sierra Medical Clinic (Grass Valley): (530) 274-9762</w:t>
            </w:r>
            <w:r w:rsidR="00301BC7" w:rsidRPr="00301BC7">
              <w:rPr>
                <w:rFonts w:ascii="Helvetica" w:eastAsia="Times New Roman" w:hAnsi="Helvetica" w:cs="Helvetica"/>
                <w:color w:val="333333"/>
                <w:sz w:val="21"/>
                <w:szCs w:val="21"/>
              </w:rPr>
              <w:br/>
              <w:t>• Nevada County Children’s Behavioral Health (Grass Valley): (530) 470-2736</w:t>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b/>
                <w:bCs/>
                <w:color w:val="333333"/>
                <w:sz w:val="21"/>
                <w:szCs w:val="21"/>
              </w:rPr>
              <w:t>Auburn/ Forest Hill </w:t>
            </w:r>
            <w:r w:rsidR="00301BC7" w:rsidRPr="00301BC7">
              <w:rPr>
                <w:rFonts w:ascii="Helvetica" w:eastAsia="Times New Roman" w:hAnsi="Helvetica" w:cs="Helvetica"/>
                <w:color w:val="333333"/>
                <w:sz w:val="21"/>
                <w:szCs w:val="21"/>
              </w:rPr>
              <w:br/>
              <w:t>• Placer County 24-hour Child and Teen Help: (800) 852-8336 or (310) 855-4673</w:t>
            </w:r>
            <w:r w:rsidR="00301BC7" w:rsidRPr="00301BC7">
              <w:rPr>
                <w:rFonts w:ascii="Helvetica" w:eastAsia="Times New Roman" w:hAnsi="Helvetica" w:cs="Helvetica"/>
                <w:color w:val="333333"/>
                <w:sz w:val="21"/>
                <w:szCs w:val="21"/>
              </w:rPr>
              <w:br/>
              <w:t>• Stand Up Placer County (Domestic Violence 24-hour Hotline): (530) 575-5352</w:t>
            </w:r>
            <w:r w:rsidR="00301BC7" w:rsidRPr="00301BC7">
              <w:rPr>
                <w:rFonts w:ascii="Helvetica" w:eastAsia="Times New Roman" w:hAnsi="Helvetica" w:cs="Helvetica"/>
                <w:color w:val="333333"/>
                <w:sz w:val="21"/>
                <w:szCs w:val="21"/>
              </w:rPr>
              <w:br/>
              <w:t>• Chapa-de Indian Health Program (Auburn): (530)887-2800</w:t>
            </w:r>
            <w:r w:rsidR="00301BC7" w:rsidRPr="00301BC7">
              <w:rPr>
                <w:rFonts w:ascii="Helvetica" w:eastAsia="Times New Roman" w:hAnsi="Helvetica" w:cs="Helvetica"/>
                <w:color w:val="333333"/>
                <w:sz w:val="21"/>
                <w:szCs w:val="21"/>
              </w:rPr>
              <w:br/>
              <w:t>• Western Sierra Medical Clinic (Auburn): (530) 537-3000</w:t>
            </w:r>
            <w:r w:rsidR="00301BC7" w:rsidRPr="00301BC7">
              <w:rPr>
                <w:rFonts w:ascii="Helvetica" w:eastAsia="Times New Roman" w:hAnsi="Helvetica" w:cs="Helvetica"/>
                <w:color w:val="333333"/>
                <w:sz w:val="21"/>
                <w:szCs w:val="21"/>
              </w:rPr>
              <w:br/>
              <w:t>• Placer County Children’s System of Care (Auburn): (530) 889-6700</w:t>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b/>
                <w:bCs/>
                <w:color w:val="333333"/>
                <w:sz w:val="21"/>
                <w:szCs w:val="21"/>
              </w:rPr>
              <w:t>Truckee</w:t>
            </w:r>
            <w:r w:rsidR="00301BC7" w:rsidRPr="00301BC7">
              <w:rPr>
                <w:rFonts w:ascii="Helvetica" w:eastAsia="Times New Roman" w:hAnsi="Helvetica" w:cs="Helvetica"/>
                <w:color w:val="333333"/>
                <w:sz w:val="21"/>
                <w:szCs w:val="21"/>
              </w:rPr>
              <w:t> </w:t>
            </w:r>
            <w:r w:rsidR="00301BC7" w:rsidRPr="00301BC7">
              <w:rPr>
                <w:rFonts w:ascii="Helvetica" w:eastAsia="Times New Roman" w:hAnsi="Helvetica" w:cs="Helvetica"/>
                <w:color w:val="333333"/>
                <w:sz w:val="21"/>
                <w:szCs w:val="21"/>
              </w:rPr>
              <w:br/>
              <w:t>• Nevada County Behavioral Health 24-hour crisis line (Truckee): (888) 801-1437</w:t>
            </w:r>
            <w:r w:rsidR="00301BC7" w:rsidRPr="00301BC7">
              <w:rPr>
                <w:rFonts w:ascii="Helvetica" w:eastAsia="Times New Roman" w:hAnsi="Helvetica" w:cs="Helvetica"/>
                <w:color w:val="333333"/>
                <w:sz w:val="21"/>
                <w:szCs w:val="21"/>
              </w:rPr>
              <w:br/>
              <w:t>• Tahoe Safe Alliance 24/7 (Domestic Violence 24-hour Hotline): (800) 736-1060</w:t>
            </w:r>
            <w:r w:rsidR="00301BC7" w:rsidRPr="00301BC7">
              <w:rPr>
                <w:rFonts w:ascii="Helvetica" w:eastAsia="Times New Roman" w:hAnsi="Helvetica" w:cs="Helvetica"/>
                <w:color w:val="333333"/>
                <w:sz w:val="21"/>
                <w:szCs w:val="21"/>
              </w:rPr>
              <w:br/>
              <w:t>• Western Sierra Medical Clinic (Kings Beach-Tahoe): (530) 584-9762</w:t>
            </w:r>
            <w:r w:rsidR="00301BC7" w:rsidRPr="00301BC7">
              <w:rPr>
                <w:rFonts w:ascii="Helvetica" w:eastAsia="Times New Roman" w:hAnsi="Helvetica" w:cs="Helvetica"/>
                <w:color w:val="333333"/>
                <w:sz w:val="21"/>
                <w:szCs w:val="21"/>
              </w:rPr>
              <w:br/>
              <w:t>• Nevada County Children’s Behavioral Health (Truckee): (530) 582-7803</w:t>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b/>
                <w:bCs/>
                <w:color w:val="333333"/>
                <w:sz w:val="21"/>
                <w:szCs w:val="21"/>
              </w:rPr>
              <w:t>NATIONAL MENTAL HEALTH RESOURCES </w:t>
            </w:r>
            <w:r w:rsidR="00301BC7" w:rsidRPr="00301BC7">
              <w:rPr>
                <w:rFonts w:ascii="Helvetica" w:eastAsia="Times New Roman" w:hAnsi="Helvetica" w:cs="Helvetica"/>
                <w:color w:val="333333"/>
                <w:sz w:val="21"/>
                <w:szCs w:val="21"/>
              </w:rPr>
              <w:br/>
              <w:t>National Suicide Prevention Crisis Line 800- 273-TALK (8255)</w:t>
            </w:r>
            <w:r w:rsidR="00301BC7" w:rsidRPr="00301BC7">
              <w:rPr>
                <w:rFonts w:ascii="Helvetica" w:eastAsia="Times New Roman" w:hAnsi="Helvetica" w:cs="Helvetica"/>
                <w:color w:val="333333"/>
                <w:sz w:val="21"/>
                <w:szCs w:val="21"/>
              </w:rPr>
              <w:br/>
            </w:r>
            <w:r w:rsidR="00301BC7" w:rsidRPr="00301BC7">
              <w:rPr>
                <w:rFonts w:ascii="Helvetica" w:eastAsia="Times New Roman" w:hAnsi="Helvetica" w:cs="Helvetica"/>
                <w:b/>
                <w:bCs/>
                <w:color w:val="333333"/>
                <w:sz w:val="21"/>
                <w:szCs w:val="21"/>
              </w:rPr>
              <w:t>Crisis Text Lines</w:t>
            </w:r>
          </w:p>
          <w:p w:rsidR="00301BC7" w:rsidRPr="00301BC7" w:rsidRDefault="00301BC7" w:rsidP="00301BC7">
            <w:pPr>
              <w:numPr>
                <w:ilvl w:val="0"/>
                <w:numId w:val="1"/>
              </w:numPr>
              <w:spacing w:before="100" w:beforeAutospacing="1" w:after="100" w:afterAutospacing="1" w:line="240" w:lineRule="auto"/>
              <w:rPr>
                <w:rFonts w:ascii="Helvetica" w:eastAsia="Times New Roman" w:hAnsi="Helvetica" w:cs="Helvetica"/>
                <w:color w:val="333333"/>
                <w:sz w:val="21"/>
                <w:szCs w:val="21"/>
              </w:rPr>
            </w:pPr>
            <w:r w:rsidRPr="00301BC7">
              <w:rPr>
                <w:rFonts w:ascii="Helvetica" w:eastAsia="Times New Roman" w:hAnsi="Helvetica" w:cs="Helvetica"/>
                <w:color w:val="333333"/>
                <w:sz w:val="21"/>
                <w:szCs w:val="21"/>
              </w:rPr>
              <w:t>Text BRAVE to 741-741 24/7 support. Text from anywhere in the United States, anytime, about any type of crisis. A real-life trained, volunteer, crisis counselor will receive the text.</w:t>
            </w:r>
          </w:p>
          <w:p w:rsidR="00301BC7" w:rsidRPr="00301BC7" w:rsidRDefault="00301BC7" w:rsidP="00301BC7">
            <w:pPr>
              <w:numPr>
                <w:ilvl w:val="0"/>
                <w:numId w:val="1"/>
              </w:numPr>
              <w:spacing w:before="100" w:beforeAutospacing="1" w:after="100" w:afterAutospacing="1" w:line="240" w:lineRule="auto"/>
              <w:rPr>
                <w:rFonts w:ascii="Helvetica" w:eastAsia="Times New Roman" w:hAnsi="Helvetica" w:cs="Helvetica"/>
                <w:color w:val="333333"/>
                <w:sz w:val="21"/>
                <w:szCs w:val="21"/>
              </w:rPr>
            </w:pPr>
            <w:r w:rsidRPr="00301BC7">
              <w:rPr>
                <w:rFonts w:ascii="Helvetica" w:eastAsia="Times New Roman" w:hAnsi="Helvetica" w:cs="Helvetica"/>
                <w:color w:val="333333"/>
                <w:sz w:val="21"/>
                <w:szCs w:val="21"/>
              </w:rPr>
              <w:t>Text TEEN to 839863</w:t>
            </w:r>
          </w:p>
          <w:p w:rsidR="00301BC7" w:rsidRPr="00301BC7" w:rsidRDefault="00301BC7" w:rsidP="00301BC7">
            <w:pPr>
              <w:numPr>
                <w:ilvl w:val="0"/>
                <w:numId w:val="1"/>
              </w:numPr>
              <w:spacing w:before="100" w:beforeAutospacing="1" w:after="100" w:afterAutospacing="1" w:line="240" w:lineRule="auto"/>
              <w:rPr>
                <w:rFonts w:ascii="Helvetica" w:eastAsia="Times New Roman" w:hAnsi="Helvetica" w:cs="Helvetica"/>
                <w:color w:val="333333"/>
                <w:sz w:val="21"/>
                <w:szCs w:val="21"/>
              </w:rPr>
            </w:pPr>
            <w:r w:rsidRPr="00301BC7">
              <w:rPr>
                <w:rFonts w:ascii="Helvetica" w:eastAsia="Times New Roman" w:hAnsi="Helvetica" w:cs="Helvetica"/>
                <w:color w:val="333333"/>
                <w:sz w:val="21"/>
                <w:szCs w:val="21"/>
              </w:rPr>
              <w:t>Trevor Lifeline (LGBTQ Youth) CALL 866-488-7386 Text START to 678678, or chat online </w:t>
            </w:r>
            <w:hyperlink r:id="rId7" w:tgtFrame="_blank" w:history="1">
              <w:r w:rsidRPr="00301BC7">
                <w:rPr>
                  <w:rFonts w:ascii="Helvetica" w:eastAsia="Times New Roman" w:hAnsi="Helvetica" w:cs="Helvetica"/>
                  <w:color w:val="02644E"/>
                  <w:sz w:val="21"/>
                  <w:szCs w:val="21"/>
                  <w:u w:val="single"/>
                </w:rPr>
                <w:t>https://www.thetrevorproject.org</w:t>
              </w:r>
            </w:hyperlink>
          </w:p>
          <w:p w:rsidR="00301BC7" w:rsidRPr="00301BC7" w:rsidRDefault="00301BC7" w:rsidP="00301BC7">
            <w:pPr>
              <w:spacing w:after="0" w:line="240" w:lineRule="auto"/>
              <w:rPr>
                <w:rFonts w:ascii="Helvetica" w:eastAsia="Times New Roman" w:hAnsi="Helvetica" w:cs="Helvetica"/>
                <w:color w:val="333333"/>
                <w:sz w:val="21"/>
                <w:szCs w:val="21"/>
              </w:rPr>
            </w:pPr>
            <w:r w:rsidRPr="00301BC7">
              <w:rPr>
                <w:rFonts w:ascii="Helvetica" w:eastAsia="Times New Roman" w:hAnsi="Helvetica" w:cs="Helvetica"/>
                <w:b/>
                <w:bCs/>
                <w:color w:val="333333"/>
                <w:sz w:val="21"/>
                <w:szCs w:val="21"/>
              </w:rPr>
              <w:t>Free Self-help Resources</w:t>
            </w:r>
          </w:p>
          <w:p w:rsidR="00301BC7" w:rsidRPr="00301BC7" w:rsidRDefault="003F12DA" w:rsidP="00301BC7">
            <w:pPr>
              <w:numPr>
                <w:ilvl w:val="0"/>
                <w:numId w:val="2"/>
              </w:numPr>
              <w:spacing w:before="100" w:beforeAutospacing="1" w:after="100" w:afterAutospacing="1" w:line="240" w:lineRule="auto"/>
              <w:rPr>
                <w:rFonts w:ascii="Helvetica" w:eastAsia="Times New Roman" w:hAnsi="Helvetica" w:cs="Helvetica"/>
                <w:color w:val="333333"/>
                <w:sz w:val="21"/>
                <w:szCs w:val="21"/>
              </w:rPr>
            </w:pPr>
            <w:hyperlink r:id="rId8" w:tgtFrame="_blank" w:history="1">
              <w:r w:rsidR="00301BC7" w:rsidRPr="00301BC7">
                <w:rPr>
                  <w:rFonts w:ascii="Helvetica" w:eastAsia="Times New Roman" w:hAnsi="Helvetica" w:cs="Helvetica"/>
                  <w:color w:val="02644E"/>
                  <w:sz w:val="21"/>
                  <w:szCs w:val="21"/>
                  <w:u w:val="single"/>
                </w:rPr>
                <w:t>suicideispreventable.org</w:t>
              </w:r>
            </w:hyperlink>
          </w:p>
          <w:p w:rsidR="00301BC7" w:rsidRPr="00301BC7" w:rsidRDefault="003F12DA" w:rsidP="00301BC7">
            <w:pPr>
              <w:numPr>
                <w:ilvl w:val="0"/>
                <w:numId w:val="2"/>
              </w:numPr>
              <w:spacing w:before="100" w:beforeAutospacing="1" w:after="100" w:afterAutospacing="1" w:line="240" w:lineRule="auto"/>
              <w:rPr>
                <w:rFonts w:ascii="Helvetica" w:eastAsia="Times New Roman" w:hAnsi="Helvetica" w:cs="Helvetica"/>
                <w:color w:val="333333"/>
                <w:sz w:val="21"/>
                <w:szCs w:val="21"/>
              </w:rPr>
            </w:pPr>
            <w:hyperlink r:id="rId9" w:tgtFrame="_blank" w:history="1">
              <w:r w:rsidR="00301BC7" w:rsidRPr="00301BC7">
                <w:rPr>
                  <w:rFonts w:ascii="Helvetica" w:eastAsia="Times New Roman" w:hAnsi="Helvetica" w:cs="Helvetica"/>
                  <w:color w:val="02644E"/>
                  <w:sz w:val="21"/>
                  <w:szCs w:val="21"/>
                  <w:u w:val="single"/>
                </w:rPr>
                <w:t>gritx.org</w:t>
              </w:r>
            </w:hyperlink>
          </w:p>
          <w:p w:rsidR="00E02743" w:rsidRDefault="00301BC7" w:rsidP="00301BC7">
            <w:pPr>
              <w:spacing w:after="0" w:line="240" w:lineRule="auto"/>
              <w:rPr>
                <w:rFonts w:ascii="Helvetica" w:eastAsia="Times New Roman" w:hAnsi="Helvetica" w:cs="Helvetica"/>
                <w:color w:val="333333"/>
                <w:sz w:val="21"/>
                <w:szCs w:val="21"/>
              </w:rPr>
            </w:pPr>
            <w:r w:rsidRPr="00301BC7">
              <w:rPr>
                <w:rFonts w:ascii="Helvetica" w:eastAsia="Times New Roman" w:hAnsi="Helvetica" w:cs="Helvetica"/>
                <w:color w:val="333333"/>
                <w:sz w:val="21"/>
                <w:szCs w:val="21"/>
              </w:rPr>
              <w:t>Please let us know if there’s anything else we can do to help support your child’s mental health.</w:t>
            </w:r>
            <w:r w:rsidRPr="00301BC7">
              <w:rPr>
                <w:rFonts w:ascii="Helvetica" w:eastAsia="Times New Roman" w:hAnsi="Helvetica" w:cs="Helvetica"/>
                <w:color w:val="333333"/>
                <w:sz w:val="21"/>
                <w:szCs w:val="21"/>
              </w:rPr>
              <w:br/>
            </w:r>
            <w:r w:rsidRPr="00301BC7">
              <w:rPr>
                <w:rFonts w:ascii="Helvetica" w:eastAsia="Times New Roman" w:hAnsi="Helvetica" w:cs="Helvetica"/>
                <w:color w:val="333333"/>
                <w:sz w:val="21"/>
                <w:szCs w:val="21"/>
              </w:rPr>
              <w:br/>
              <w:t>Emily Gallup                                                </w:t>
            </w:r>
            <w:proofErr w:type="spellStart"/>
            <w:r w:rsidRPr="00301BC7">
              <w:rPr>
                <w:rFonts w:ascii="Helvetica" w:eastAsia="Times New Roman" w:hAnsi="Helvetica" w:cs="Helvetica"/>
                <w:color w:val="333333"/>
                <w:sz w:val="21"/>
                <w:szCs w:val="21"/>
              </w:rPr>
              <w:t>Dyan</w:t>
            </w:r>
            <w:proofErr w:type="spellEnd"/>
            <w:r w:rsidRPr="00301BC7">
              <w:rPr>
                <w:rFonts w:ascii="Helvetica" w:eastAsia="Times New Roman" w:hAnsi="Helvetica" w:cs="Helvetica"/>
                <w:color w:val="333333"/>
                <w:sz w:val="21"/>
                <w:szCs w:val="21"/>
              </w:rPr>
              <w:t xml:space="preserve"> Johnson                                                     </w:t>
            </w:r>
          </w:p>
          <w:p w:rsidR="00301BC7" w:rsidRPr="00301BC7" w:rsidRDefault="00301BC7" w:rsidP="00301BC7">
            <w:pPr>
              <w:spacing w:after="0" w:line="240" w:lineRule="auto"/>
              <w:rPr>
                <w:rFonts w:ascii="Helvetica" w:eastAsia="Times New Roman" w:hAnsi="Helvetica" w:cs="Helvetica"/>
                <w:color w:val="333333"/>
                <w:sz w:val="21"/>
                <w:szCs w:val="21"/>
              </w:rPr>
            </w:pPr>
            <w:r w:rsidRPr="00301BC7">
              <w:rPr>
                <w:rFonts w:ascii="Helvetica" w:eastAsia="Times New Roman" w:hAnsi="Helvetica" w:cs="Helvetica"/>
                <w:color w:val="333333"/>
                <w:sz w:val="21"/>
                <w:szCs w:val="21"/>
              </w:rPr>
              <w:t>(530) 559-0101           </w:t>
            </w:r>
            <w:r w:rsidR="00E02743">
              <w:rPr>
                <w:rFonts w:ascii="Helvetica" w:eastAsia="Times New Roman" w:hAnsi="Helvetica" w:cs="Helvetica"/>
                <w:color w:val="333333"/>
                <w:sz w:val="21"/>
                <w:szCs w:val="21"/>
              </w:rPr>
              <w:t xml:space="preserve">                               </w:t>
            </w:r>
            <w:r w:rsidRPr="00301BC7">
              <w:rPr>
                <w:rFonts w:ascii="Helvetica" w:eastAsia="Times New Roman" w:hAnsi="Helvetica" w:cs="Helvetica"/>
                <w:color w:val="333333"/>
                <w:sz w:val="21"/>
                <w:szCs w:val="21"/>
              </w:rPr>
              <w:t>(404) 323-1878</w:t>
            </w:r>
            <w:r w:rsidRPr="00301BC7">
              <w:rPr>
                <w:rFonts w:ascii="Helvetica" w:eastAsia="Times New Roman" w:hAnsi="Helvetica" w:cs="Helvetica"/>
                <w:color w:val="333333"/>
                <w:sz w:val="21"/>
                <w:szCs w:val="21"/>
              </w:rPr>
              <w:br/>
              <w:t>egallup@forestcharter.com                       djohnson@forestscharter.com</w:t>
            </w:r>
          </w:p>
        </w:tc>
      </w:tr>
    </w:tbl>
    <w:p w:rsidR="004A338A" w:rsidRDefault="004A338A"/>
    <w:sectPr w:rsidR="004A33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55521"/>
    <w:multiLevelType w:val="multilevel"/>
    <w:tmpl w:val="2D54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4783C"/>
    <w:multiLevelType w:val="multilevel"/>
    <w:tmpl w:val="B034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BC7"/>
    <w:rsid w:val="00301BC7"/>
    <w:rsid w:val="003F12DA"/>
    <w:rsid w:val="004A338A"/>
    <w:rsid w:val="00985662"/>
    <w:rsid w:val="00E02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ED5E4"/>
  <w15:chartTrackingRefBased/>
  <w15:docId w15:val="{F4A6C300-C687-42AA-8A1D-ED84E8434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01BC7"/>
    <w:rPr>
      <w:b/>
      <w:bCs/>
    </w:rPr>
  </w:style>
  <w:style w:type="character" w:styleId="Hyperlink">
    <w:name w:val="Hyperlink"/>
    <w:basedOn w:val="DefaultParagraphFont"/>
    <w:uiPriority w:val="99"/>
    <w:semiHidden/>
    <w:unhideWhenUsed/>
    <w:rsid w:val="00301BC7"/>
    <w:rPr>
      <w:color w:val="0000FF"/>
      <w:u w:val="single"/>
    </w:rPr>
  </w:style>
  <w:style w:type="character" w:customStyle="1" w:styleId="apple-tab-span">
    <w:name w:val="apple-tab-span"/>
    <w:basedOn w:val="DefaultParagraphFont"/>
    <w:rsid w:val="00301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68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icideispreventable.org/" TargetMode="External"/><Relationship Id="rId3" Type="http://schemas.openxmlformats.org/officeDocument/2006/relationships/settings" Target="settings.xml"/><Relationship Id="rId7" Type="http://schemas.openxmlformats.org/officeDocument/2006/relationships/hyperlink" Target="https://www.thetrevorprojec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tes.google.com/gvsd.us/forest-charter-counseling/home?authuser=0"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ritx.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Paul</cp:lastModifiedBy>
  <cp:revision>6</cp:revision>
  <dcterms:created xsi:type="dcterms:W3CDTF">2021-08-10T18:51:00Z</dcterms:created>
  <dcterms:modified xsi:type="dcterms:W3CDTF">2022-08-09T22:14:00Z</dcterms:modified>
</cp:coreProperties>
</file>